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0A05" w14:textId="44275B30" w:rsidR="00D10A96" w:rsidRPr="00CB7FC2" w:rsidRDefault="0049244A" w:rsidP="0049244A">
      <w:pPr>
        <w:pStyle w:val="Title"/>
      </w:pPr>
      <w:r>
        <w:t>mai alnasser</w:t>
      </w:r>
    </w:p>
    <w:p w14:paraId="54496149" w14:textId="2AAFA399" w:rsidR="00D10A96" w:rsidRPr="00D10A96" w:rsidRDefault="0049244A" w:rsidP="00D10A96">
      <w:pPr>
        <w:pStyle w:val="ContactInfo"/>
      </w:pPr>
      <w:r>
        <w:t>0558059747</w:t>
      </w:r>
    </w:p>
    <w:p w14:paraId="1E262149" w14:textId="0B9B8E9C" w:rsidR="00D10A96" w:rsidRPr="00A239BF" w:rsidRDefault="0049244A" w:rsidP="00D10A96">
      <w:pPr>
        <w:pStyle w:val="ContactInfo"/>
        <w:rPr>
          <w:lang w:val="fr-FR"/>
        </w:rPr>
      </w:pPr>
      <w:r>
        <w:t>maisuliman4@gmail.com</w:t>
      </w:r>
    </w:p>
    <w:p w14:paraId="37D7B959" w14:textId="128EE48A" w:rsidR="00D10A96" w:rsidRPr="00A239BF" w:rsidRDefault="0049244A" w:rsidP="00D10A96">
      <w:pPr>
        <w:pStyle w:val="ContactInfo"/>
        <w:rPr>
          <w:lang w:val="fr-FR"/>
        </w:rPr>
      </w:pPr>
      <w:r>
        <w:t>eastern province, jubail</w:t>
      </w:r>
      <w:r w:rsidR="00D10A96" w:rsidRPr="00A239BF">
        <w:rPr>
          <w:lang w:val="fr-FR"/>
        </w:rPr>
        <w:t xml:space="preserve"> </w:t>
      </w:r>
    </w:p>
    <w:p w14:paraId="61B7E039" w14:textId="77777777" w:rsidR="0049244A" w:rsidRDefault="0049244A" w:rsidP="00DC1B52">
      <w:pPr>
        <w:pStyle w:val="Heading1"/>
      </w:pPr>
    </w:p>
    <w:p w14:paraId="46628A96" w14:textId="34E21E79" w:rsidR="00D10A96" w:rsidRDefault="00000000" w:rsidP="00DC1B52">
      <w:pPr>
        <w:pStyle w:val="Heading1"/>
      </w:pPr>
      <w:sdt>
        <w:sdtPr>
          <w:id w:val="69094262"/>
          <w:placeholder>
            <w:docPart w:val="A17F30E1C738484689AD907C0C74E6D8"/>
          </w:placeholder>
          <w:temporary/>
          <w:showingPlcHdr/>
          <w15:appearance w15:val="hidden"/>
        </w:sdtPr>
        <w:sdtContent>
          <w:r w:rsidR="00D10A96" w:rsidRPr="00E90506">
            <w:t>Experience</w:t>
          </w:r>
        </w:sdtContent>
      </w:sdt>
    </w:p>
    <w:p w14:paraId="4D6B652C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57D520E8" wp14:editId="265C5636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32F93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2C152A2B" w14:textId="79D1A685" w:rsidR="00D10A96" w:rsidRPr="00F02E6B" w:rsidRDefault="002C6208" w:rsidP="00021847">
      <w:pPr>
        <w:pStyle w:val="Heading2"/>
      </w:pPr>
      <w:r>
        <w:rPr>
          <w:rStyle w:val="NotBold"/>
        </w:rPr>
        <w:t>2018 - 2021</w:t>
      </w:r>
      <w:r w:rsidR="00D10A96">
        <w:tab/>
      </w:r>
      <w:r>
        <w:rPr>
          <w:rStyle w:val="oypena"/>
          <w:color w:val="303030"/>
        </w:rPr>
        <w:t>Sales Representative</w:t>
      </w:r>
    </w:p>
    <w:p w14:paraId="5E8434D3" w14:textId="03498D49" w:rsidR="00D10A96" w:rsidRDefault="002C6208" w:rsidP="002C6208">
      <w:pPr>
        <w:pStyle w:val="Heading3"/>
      </w:pPr>
      <w:r>
        <w:rPr>
          <w:rStyle w:val="oypena"/>
          <w:color w:val="303030"/>
        </w:rPr>
        <w:t>Landmark Group</w:t>
      </w:r>
    </w:p>
    <w:p w14:paraId="10EB7598" w14:textId="3DDCF0BC" w:rsidR="00D10A96" w:rsidRPr="00F02E6B" w:rsidRDefault="002C6208" w:rsidP="00021847">
      <w:pPr>
        <w:pStyle w:val="Heading2"/>
      </w:pPr>
      <w:r>
        <w:rPr>
          <w:rStyle w:val="NotBold"/>
        </w:rPr>
        <w:t>2021 - 2022</w:t>
      </w:r>
      <w:r w:rsidR="00021847" w:rsidRPr="00021847">
        <w:rPr>
          <w:rStyle w:val="NotBold"/>
        </w:rPr>
        <w:tab/>
      </w:r>
      <w:r>
        <w:t>supervisor</w:t>
      </w:r>
    </w:p>
    <w:p w14:paraId="340B141F" w14:textId="6FB454DD" w:rsidR="00D10A96" w:rsidRPr="000C2088" w:rsidRDefault="002C6208" w:rsidP="00021847">
      <w:pPr>
        <w:pStyle w:val="Heading3"/>
      </w:pPr>
      <w:proofErr w:type="spellStart"/>
      <w:r>
        <w:rPr>
          <w:rStyle w:val="oypena"/>
          <w:color w:val="303030"/>
        </w:rPr>
        <w:t>Lazurde</w:t>
      </w:r>
      <w:proofErr w:type="spellEnd"/>
      <w:r>
        <w:rPr>
          <w:rStyle w:val="oypena"/>
          <w:color w:val="303030"/>
        </w:rPr>
        <w:t xml:space="preserve"> company for jewelry</w:t>
      </w:r>
    </w:p>
    <w:p w14:paraId="7FBF6DFC" w14:textId="77777777" w:rsidR="00D10A96" w:rsidRPr="00DC1B52" w:rsidRDefault="00D10A96" w:rsidP="00DC1B52">
      <w:pPr>
        <w:rPr>
          <w:rStyle w:val="Heading2Char"/>
          <w:sz w:val="18"/>
        </w:rPr>
      </w:pPr>
    </w:p>
    <w:p w14:paraId="6DEB582D" w14:textId="77777777" w:rsidR="00D10A96" w:rsidRDefault="00000000" w:rsidP="00F02E6B">
      <w:pPr>
        <w:pStyle w:val="Heading1"/>
        <w:rPr>
          <w:rFonts w:ascii="Calibri" w:hAnsi="Calibri" w:cstheme="majorBidi"/>
          <w:b/>
          <w:szCs w:val="24"/>
        </w:rPr>
      </w:pPr>
      <w:sdt>
        <w:sdtPr>
          <w:rPr>
            <w:rFonts w:ascii="Calibri" w:hAnsi="Calibri" w:cstheme="majorBidi"/>
            <w:b/>
            <w:szCs w:val="24"/>
          </w:rPr>
          <w:id w:val="728805515"/>
          <w:placeholder>
            <w:docPart w:val="A6DAD447C3BFF54185DB843CEC1BB226"/>
          </w:placeholder>
          <w:temporary/>
          <w:showingPlcHdr/>
          <w15:appearance w15:val="hidden"/>
        </w:sdtPr>
        <w:sdtEndPr>
          <w:rPr>
            <w:rFonts w:asciiTheme="majorHAnsi" w:hAnsiTheme="majorHAnsi" w:cs="Tahoma (Headings CS)"/>
            <w:b w:val="0"/>
            <w:szCs w:val="28"/>
          </w:rPr>
        </w:sdtEndPr>
        <w:sdtContent>
          <w:r w:rsidR="00D10A96" w:rsidRPr="00E90506">
            <w:t>Education</w:t>
          </w:r>
        </w:sdtContent>
      </w:sdt>
    </w:p>
    <w:p w14:paraId="78A2AB75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3F642365" wp14:editId="7FAEA1FE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0C161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" strokecolor="#bfbfbf" strokeweight=".5pt">
                <v:stroke joinstyle="miter"/>
                <w10:anchorlock/>
              </v:line>
            </w:pict>
          </mc:Fallback>
        </mc:AlternateContent>
      </w:r>
    </w:p>
    <w:p w14:paraId="1398A41D" w14:textId="4FD6DE88" w:rsidR="00D10A96" w:rsidRDefault="002C6208" w:rsidP="00021847">
      <w:pPr>
        <w:pStyle w:val="Heading2"/>
      </w:pPr>
      <w:r>
        <w:rPr>
          <w:rStyle w:val="NotBold"/>
        </w:rPr>
        <w:t>2016 - 2021</w:t>
      </w:r>
      <w:r w:rsidR="00021847" w:rsidRPr="00021847">
        <w:rPr>
          <w:rStyle w:val="NotBold"/>
        </w:rPr>
        <w:tab/>
      </w:r>
      <w:r>
        <w:rPr>
          <w:rStyle w:val="oypena"/>
          <w:color w:val="303030"/>
        </w:rPr>
        <w:t>Bachelor in English Language</w:t>
      </w:r>
    </w:p>
    <w:p w14:paraId="61DCA2B5" w14:textId="33683D48" w:rsidR="00D10A96" w:rsidRPr="000C2088" w:rsidRDefault="002C6208" w:rsidP="00021847">
      <w:pPr>
        <w:pStyle w:val="Heading3"/>
      </w:pPr>
      <w:r>
        <w:rPr>
          <w:rStyle w:val="oypena"/>
          <w:color w:val="303030"/>
        </w:rPr>
        <w:t>King Faisal University</w:t>
      </w:r>
    </w:p>
    <w:p w14:paraId="685AE01B" w14:textId="73AE15B3" w:rsidR="00D10A96" w:rsidRPr="00DC1B52" w:rsidRDefault="002C6208" w:rsidP="00D10A96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>
        <w:rPr>
          <w:rStyle w:val="oypena"/>
          <w:color w:val="303030"/>
        </w:rPr>
        <w:t>with a very good grade</w:t>
      </w:r>
    </w:p>
    <w:p w14:paraId="01544A4C" w14:textId="77777777" w:rsidR="00D10A96" w:rsidRPr="00DC1B52" w:rsidRDefault="00D10A96" w:rsidP="00D10A96"/>
    <w:p w14:paraId="19B2FAF6" w14:textId="6F47B911" w:rsidR="00D10A96" w:rsidRPr="00D10A96" w:rsidRDefault="002C6208" w:rsidP="00D10A96">
      <w:pPr>
        <w:pStyle w:val="Heading1"/>
        <w:rPr>
          <w:rStyle w:val="Heading1Char"/>
          <w:caps/>
        </w:rPr>
      </w:pPr>
      <w:r>
        <w:rPr>
          <w:rStyle w:val="Heading1Char"/>
          <w:caps/>
        </w:rPr>
        <w:t>skills</w:t>
      </w:r>
    </w:p>
    <w:p w14:paraId="02526F70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69899857" wp14:editId="5EA6203D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6173C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" strokecolor="#bfbfbf" strokeweight=".5pt">
                <v:stroke joinstyle="miter"/>
                <w10:anchorlock/>
              </v:line>
            </w:pict>
          </mc:Fallback>
        </mc:AlternateContent>
      </w:r>
    </w:p>
    <w:p w14:paraId="2F89BFEB" w14:textId="7373745E" w:rsidR="00D10A96" w:rsidRDefault="002C6208" w:rsidP="00F02E6B">
      <w:r>
        <w:rPr>
          <w:rStyle w:val="oypena"/>
          <w:color w:val="303030"/>
        </w:rPr>
        <w:t>Good computer skills</w:t>
      </w:r>
      <w:r w:rsidR="00A46190">
        <w:t xml:space="preserve">   </w:t>
      </w:r>
    </w:p>
    <w:p w14:paraId="1F945D07" w14:textId="7EA712C0" w:rsidR="00A46190" w:rsidRDefault="00A46190" w:rsidP="00F02E6B">
      <w:r>
        <w:rPr>
          <w:rStyle w:val="oypena"/>
          <w:color w:val="303030"/>
        </w:rPr>
        <w:t>Microsoft Excel</w:t>
      </w:r>
    </w:p>
    <w:p w14:paraId="7E8C13DA" w14:textId="18343C47" w:rsidR="002C6208" w:rsidRDefault="00A46190" w:rsidP="00F02E6B">
      <w:r>
        <w:rPr>
          <w:rStyle w:val="oypena"/>
          <w:color w:val="303030"/>
        </w:rPr>
        <w:t>Sales and marketing</w:t>
      </w:r>
    </w:p>
    <w:p w14:paraId="34579B9F" w14:textId="3A7B246E" w:rsidR="00A46190" w:rsidRDefault="00A46190" w:rsidP="00F02E6B">
      <w:r>
        <w:rPr>
          <w:rStyle w:val="oypena"/>
          <w:color w:val="303030"/>
        </w:rPr>
        <w:t>Great interpersonal and customer service skills</w:t>
      </w:r>
    </w:p>
    <w:p w14:paraId="20472E86" w14:textId="10E69913" w:rsidR="00A46190" w:rsidRDefault="00A46190" w:rsidP="00F02E6B">
      <w:r>
        <w:rPr>
          <w:rStyle w:val="oypena"/>
          <w:color w:val="303030"/>
        </w:rPr>
        <w:t>Excellent at working under pressure</w:t>
      </w:r>
    </w:p>
    <w:p w14:paraId="34FB7D78" w14:textId="16C4DDC1" w:rsidR="00A46190" w:rsidRDefault="00A46190" w:rsidP="00F02E6B">
      <w:r>
        <w:rPr>
          <w:rStyle w:val="oypena"/>
          <w:color w:val="303030"/>
        </w:rPr>
        <w:t xml:space="preserve">Able to learn new skills </w:t>
      </w:r>
      <w:proofErr w:type="gramStart"/>
      <w:r>
        <w:rPr>
          <w:rStyle w:val="oypena"/>
          <w:color w:val="303030"/>
        </w:rPr>
        <w:t>quickly</w:t>
      </w:r>
      <w:proofErr w:type="gramEnd"/>
    </w:p>
    <w:p w14:paraId="5A3E4A2E" w14:textId="288F8BB7" w:rsidR="00A46190" w:rsidRPr="00A46190" w:rsidRDefault="00A46190" w:rsidP="00F02E6B">
      <w:pPr>
        <w:rPr>
          <w:rFonts w:hint="cs"/>
          <w:rtl/>
        </w:rPr>
      </w:pPr>
      <w:r>
        <w:rPr>
          <w:rStyle w:val="oypena"/>
          <w:color w:val="303030"/>
        </w:rPr>
        <w:t>Flexibility and adaptability</w:t>
      </w:r>
    </w:p>
    <w:p w14:paraId="52945A40" w14:textId="77777777" w:rsidR="00D10A96" w:rsidRPr="00DC1B52" w:rsidRDefault="00D10A96" w:rsidP="00DC1B52">
      <w:pPr>
        <w:tabs>
          <w:tab w:val="left" w:pos="2805"/>
        </w:tabs>
        <w:rPr>
          <w:sz w:val="18"/>
        </w:rPr>
      </w:pPr>
    </w:p>
    <w:sectPr w:rsidR="00D10A96" w:rsidRPr="00DC1B52" w:rsidSect="00D10A96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0F00" w14:textId="77777777" w:rsidR="00D61FD5" w:rsidRDefault="00D61FD5">
      <w:r>
        <w:separator/>
      </w:r>
    </w:p>
  </w:endnote>
  <w:endnote w:type="continuationSeparator" w:id="0">
    <w:p w14:paraId="0971E4F3" w14:textId="77777777" w:rsidR="00D61FD5" w:rsidRDefault="00D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9C27" w14:textId="77777777" w:rsidR="00D61FD5" w:rsidRDefault="00D61FD5">
      <w:r>
        <w:separator/>
      </w:r>
    </w:p>
  </w:footnote>
  <w:footnote w:type="continuationSeparator" w:id="0">
    <w:p w14:paraId="6BDA9989" w14:textId="77777777" w:rsidR="00D61FD5" w:rsidRDefault="00D6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95908">
    <w:abstractNumId w:val="9"/>
  </w:num>
  <w:num w:numId="2" w16cid:durableId="280845583">
    <w:abstractNumId w:val="7"/>
  </w:num>
  <w:num w:numId="3" w16cid:durableId="1820657383">
    <w:abstractNumId w:val="6"/>
  </w:num>
  <w:num w:numId="4" w16cid:durableId="1346714799">
    <w:abstractNumId w:val="5"/>
  </w:num>
  <w:num w:numId="5" w16cid:durableId="1719891437">
    <w:abstractNumId w:val="4"/>
  </w:num>
  <w:num w:numId="6" w16cid:durableId="653606870">
    <w:abstractNumId w:val="8"/>
  </w:num>
  <w:num w:numId="7" w16cid:durableId="681318893">
    <w:abstractNumId w:val="3"/>
  </w:num>
  <w:num w:numId="8" w16cid:durableId="1022560056">
    <w:abstractNumId w:val="2"/>
  </w:num>
  <w:num w:numId="9" w16cid:durableId="112794614">
    <w:abstractNumId w:val="1"/>
  </w:num>
  <w:num w:numId="10" w16cid:durableId="1913732908">
    <w:abstractNumId w:val="0"/>
  </w:num>
  <w:num w:numId="11" w16cid:durableId="1960602711">
    <w:abstractNumId w:val="10"/>
  </w:num>
  <w:num w:numId="12" w16cid:durableId="1273586490">
    <w:abstractNumId w:val="11"/>
  </w:num>
  <w:num w:numId="13" w16cid:durableId="1919560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A5"/>
    <w:rsid w:val="00016A20"/>
    <w:rsid w:val="00021847"/>
    <w:rsid w:val="0003406D"/>
    <w:rsid w:val="000425C6"/>
    <w:rsid w:val="00044D31"/>
    <w:rsid w:val="00074316"/>
    <w:rsid w:val="00077115"/>
    <w:rsid w:val="000773EA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4EBD"/>
    <w:rsid w:val="00277A50"/>
    <w:rsid w:val="00283C8C"/>
    <w:rsid w:val="0028502B"/>
    <w:rsid w:val="002A0482"/>
    <w:rsid w:val="002C6208"/>
    <w:rsid w:val="002E51C3"/>
    <w:rsid w:val="002F47D4"/>
    <w:rsid w:val="003125BC"/>
    <w:rsid w:val="0031599B"/>
    <w:rsid w:val="00337C64"/>
    <w:rsid w:val="00355FC2"/>
    <w:rsid w:val="0036516F"/>
    <w:rsid w:val="00381FB1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9244A"/>
    <w:rsid w:val="004C3892"/>
    <w:rsid w:val="004D407C"/>
    <w:rsid w:val="004E0E03"/>
    <w:rsid w:val="004E65F4"/>
    <w:rsid w:val="005119C1"/>
    <w:rsid w:val="005133A9"/>
    <w:rsid w:val="00544307"/>
    <w:rsid w:val="005539B6"/>
    <w:rsid w:val="005624E8"/>
    <w:rsid w:val="005648FD"/>
    <w:rsid w:val="00577F75"/>
    <w:rsid w:val="005929CA"/>
    <w:rsid w:val="005B7925"/>
    <w:rsid w:val="005D4CD2"/>
    <w:rsid w:val="005E03E9"/>
    <w:rsid w:val="005F373F"/>
    <w:rsid w:val="005F3EB7"/>
    <w:rsid w:val="006175D0"/>
    <w:rsid w:val="00620956"/>
    <w:rsid w:val="0067051D"/>
    <w:rsid w:val="0067346B"/>
    <w:rsid w:val="006B33A7"/>
    <w:rsid w:val="006C54A4"/>
    <w:rsid w:val="006C7340"/>
    <w:rsid w:val="006D3B8E"/>
    <w:rsid w:val="006E01A2"/>
    <w:rsid w:val="006E1732"/>
    <w:rsid w:val="006E61DE"/>
    <w:rsid w:val="0070669C"/>
    <w:rsid w:val="00712145"/>
    <w:rsid w:val="007126A0"/>
    <w:rsid w:val="007143C3"/>
    <w:rsid w:val="00726583"/>
    <w:rsid w:val="0073379B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35A4C"/>
    <w:rsid w:val="008631C9"/>
    <w:rsid w:val="0086381A"/>
    <w:rsid w:val="008857B1"/>
    <w:rsid w:val="008929FF"/>
    <w:rsid w:val="008B2D0D"/>
    <w:rsid w:val="008D14B3"/>
    <w:rsid w:val="008E1F80"/>
    <w:rsid w:val="008E435B"/>
    <w:rsid w:val="0091372E"/>
    <w:rsid w:val="00936886"/>
    <w:rsid w:val="009719F3"/>
    <w:rsid w:val="00971A48"/>
    <w:rsid w:val="00972ECD"/>
    <w:rsid w:val="009C55E7"/>
    <w:rsid w:val="009F3760"/>
    <w:rsid w:val="00A239BF"/>
    <w:rsid w:val="00A46190"/>
    <w:rsid w:val="00A46867"/>
    <w:rsid w:val="00A537EA"/>
    <w:rsid w:val="00A82923"/>
    <w:rsid w:val="00A82DA5"/>
    <w:rsid w:val="00AB6CCF"/>
    <w:rsid w:val="00AC6978"/>
    <w:rsid w:val="00AE18D5"/>
    <w:rsid w:val="00AE5969"/>
    <w:rsid w:val="00B0548E"/>
    <w:rsid w:val="00B06F91"/>
    <w:rsid w:val="00B33C46"/>
    <w:rsid w:val="00B3639D"/>
    <w:rsid w:val="00B550F6"/>
    <w:rsid w:val="00B61032"/>
    <w:rsid w:val="00BA0F62"/>
    <w:rsid w:val="00BB0D3D"/>
    <w:rsid w:val="00BC195E"/>
    <w:rsid w:val="00BD5B36"/>
    <w:rsid w:val="00BE5218"/>
    <w:rsid w:val="00C056DC"/>
    <w:rsid w:val="00C25521"/>
    <w:rsid w:val="00C26EDD"/>
    <w:rsid w:val="00C42843"/>
    <w:rsid w:val="00C67713"/>
    <w:rsid w:val="00C74AEB"/>
    <w:rsid w:val="00C75DC3"/>
    <w:rsid w:val="00C773C5"/>
    <w:rsid w:val="00C86430"/>
    <w:rsid w:val="00C90932"/>
    <w:rsid w:val="00CA27C6"/>
    <w:rsid w:val="00CB7FC2"/>
    <w:rsid w:val="00CD7CDE"/>
    <w:rsid w:val="00D10A96"/>
    <w:rsid w:val="00D136AC"/>
    <w:rsid w:val="00D329C7"/>
    <w:rsid w:val="00D334C6"/>
    <w:rsid w:val="00D469F8"/>
    <w:rsid w:val="00D54540"/>
    <w:rsid w:val="00D61FD5"/>
    <w:rsid w:val="00D67AC5"/>
    <w:rsid w:val="00D77989"/>
    <w:rsid w:val="00D816B0"/>
    <w:rsid w:val="00DB7951"/>
    <w:rsid w:val="00DC1B52"/>
    <w:rsid w:val="00DE2BD0"/>
    <w:rsid w:val="00DE55F0"/>
    <w:rsid w:val="00DE7A88"/>
    <w:rsid w:val="00DF055B"/>
    <w:rsid w:val="00E10969"/>
    <w:rsid w:val="00E2152F"/>
    <w:rsid w:val="00E36403"/>
    <w:rsid w:val="00E577A2"/>
    <w:rsid w:val="00E90506"/>
    <w:rsid w:val="00E9367B"/>
    <w:rsid w:val="00EA1D08"/>
    <w:rsid w:val="00EB514D"/>
    <w:rsid w:val="00EE49E1"/>
    <w:rsid w:val="00EF0CB5"/>
    <w:rsid w:val="00EF5D7C"/>
    <w:rsid w:val="00F02E6B"/>
    <w:rsid w:val="00F0479A"/>
    <w:rsid w:val="00F07766"/>
    <w:rsid w:val="00F41319"/>
    <w:rsid w:val="00F433EC"/>
    <w:rsid w:val="00F43B1D"/>
    <w:rsid w:val="00F446AD"/>
    <w:rsid w:val="00F552B7"/>
    <w:rsid w:val="00F554C6"/>
    <w:rsid w:val="00F60904"/>
    <w:rsid w:val="00F969AB"/>
    <w:rsid w:val="00FA3B13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B77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  <w:style w:type="character" w:customStyle="1" w:styleId="oypena">
    <w:name w:val="oypena"/>
    <w:basedOn w:val="DefaultParagraphFont"/>
    <w:rsid w:val="002C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F30E1C738484689AD907C0C74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659E-5971-CD4A-9E81-B3CC8A455DEB}"/>
      </w:docPartPr>
      <w:docPartBody>
        <w:p w:rsidR="006152A3" w:rsidRDefault="00113BB9">
          <w:pPr>
            <w:pStyle w:val="A17F30E1C738484689AD907C0C74E6D8"/>
          </w:pPr>
          <w:r w:rsidRPr="00E90506">
            <w:t>Experience</w:t>
          </w:r>
        </w:p>
      </w:docPartBody>
    </w:docPart>
    <w:docPart>
      <w:docPartPr>
        <w:name w:val="A6DAD447C3BFF54185DB843CEC1B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1AFB-74A6-4641-875A-8A9E0AE1200A}"/>
      </w:docPartPr>
      <w:docPartBody>
        <w:p w:rsidR="006152A3" w:rsidRDefault="00113BB9">
          <w:pPr>
            <w:pStyle w:val="A6DAD447C3BFF54185DB843CEC1BB226"/>
          </w:pPr>
          <w:r w:rsidRPr="00E9050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B9"/>
    <w:rsid w:val="00113BB9"/>
    <w:rsid w:val="006152A3"/>
    <w:rsid w:val="0068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 w:val="22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A87BA9BFFFF40B503F249916573A3">
    <w:name w:val="4FEA87BA9BFFFF40B503F249916573A3"/>
  </w:style>
  <w:style w:type="paragraph" w:customStyle="1" w:styleId="1F48C46E2A7547478313167C0DCE3EEE">
    <w:name w:val="1F48C46E2A7547478313167C0DCE3EEE"/>
  </w:style>
  <w:style w:type="paragraph" w:customStyle="1" w:styleId="520708D5251A6C4887828DD05190238C">
    <w:name w:val="520708D5251A6C4887828DD05190238C"/>
  </w:style>
  <w:style w:type="paragraph" w:customStyle="1" w:styleId="0C7D0411FE5649488C732A9564880097">
    <w:name w:val="0C7D0411FE5649488C732A9564880097"/>
  </w:style>
  <w:style w:type="paragraph" w:customStyle="1" w:styleId="34E11A52F734034098B1069E6587FA67">
    <w:name w:val="34E11A52F734034098B1069E6587FA67"/>
  </w:style>
  <w:style w:type="paragraph" w:customStyle="1" w:styleId="98023165ACFF6B459E2DDFED90E54E5B">
    <w:name w:val="98023165ACFF6B459E2DDFED90E54E5B"/>
  </w:style>
  <w:style w:type="paragraph" w:customStyle="1" w:styleId="5444B95156A8A44697D57E02FED6C29E">
    <w:name w:val="5444B95156A8A44697D57E02FED6C29E"/>
  </w:style>
  <w:style w:type="paragraph" w:customStyle="1" w:styleId="F73B46A83D289E4E912D4A43C8872E0E">
    <w:name w:val="F73B46A83D289E4E912D4A43C8872E0E"/>
  </w:style>
  <w:style w:type="paragraph" w:customStyle="1" w:styleId="0EFE5BDF48EE8A409845C96328E050AA">
    <w:name w:val="0EFE5BDF48EE8A409845C96328E050AA"/>
  </w:style>
  <w:style w:type="paragraph" w:customStyle="1" w:styleId="A17F30E1C738484689AD907C0C74E6D8">
    <w:name w:val="A17F30E1C738484689AD907C0C74E6D8"/>
  </w:style>
  <w:style w:type="character" w:customStyle="1" w:styleId="NotBold">
    <w:name w:val="Not Bold"/>
    <w:uiPriority w:val="1"/>
    <w:qFormat/>
    <w:rPr>
      <w:b/>
    </w:rPr>
  </w:style>
  <w:style w:type="paragraph" w:customStyle="1" w:styleId="3F072366E810414EA3258164C9A710B4">
    <w:name w:val="3F072366E810414EA3258164C9A710B4"/>
  </w:style>
  <w:style w:type="paragraph" w:customStyle="1" w:styleId="26409715882EE04783A0D184BB3C69DC">
    <w:name w:val="26409715882EE04783A0D184BB3C69DC"/>
  </w:style>
  <w:style w:type="paragraph" w:customStyle="1" w:styleId="DE2329EF35145244A790492A2C764B94">
    <w:name w:val="DE2329EF35145244A790492A2C764B94"/>
  </w:style>
  <w:style w:type="paragraph" w:customStyle="1" w:styleId="807CBB977E1B6B4EAED20947B06E1ACA">
    <w:name w:val="807CBB977E1B6B4EAED20947B06E1ACA"/>
  </w:style>
  <w:style w:type="paragraph" w:customStyle="1" w:styleId="A07EBB369D3809428DD64FAE355B8177">
    <w:name w:val="A07EBB369D3809428DD64FAE355B8177"/>
  </w:style>
  <w:style w:type="paragraph" w:customStyle="1" w:styleId="C07C163C4C7CAD4E865BAE40A38F0CF2">
    <w:name w:val="C07C163C4C7CAD4E865BAE40A38F0CF2"/>
  </w:style>
  <w:style w:type="paragraph" w:customStyle="1" w:styleId="9A236F8D6772EF449049C31AD8F224D5">
    <w:name w:val="9A236F8D6772EF449049C31AD8F224D5"/>
  </w:style>
  <w:style w:type="paragraph" w:customStyle="1" w:styleId="BB9BB7F9345D644BA74169D7D238C606">
    <w:name w:val="BB9BB7F9345D644BA74169D7D238C606"/>
  </w:style>
  <w:style w:type="paragraph" w:customStyle="1" w:styleId="A6DAD447C3BFF54185DB843CEC1BB226">
    <w:name w:val="A6DAD447C3BFF54185DB843CEC1BB226"/>
  </w:style>
  <w:style w:type="paragraph" w:customStyle="1" w:styleId="427737FD007DCA46AB36E522BA3E97E7">
    <w:name w:val="427737FD007DCA46AB36E522BA3E97E7"/>
  </w:style>
  <w:style w:type="paragraph" w:customStyle="1" w:styleId="A2CF6F0D847D5F488470288D27C114A4">
    <w:name w:val="A2CF6F0D847D5F488470288D27C114A4"/>
  </w:style>
  <w:style w:type="paragraph" w:customStyle="1" w:styleId="D6ACAF929CF9D64F8C58C60D441A1A1E">
    <w:name w:val="D6ACAF929CF9D64F8C58C60D441A1A1E"/>
  </w:style>
  <w:style w:type="paragraph" w:customStyle="1" w:styleId="F08D43852483AF47A2FCE546363530DC">
    <w:name w:val="F08D43852483AF47A2FCE546363530DC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ahoma (Headings CS)"/>
      <w:caps/>
      <w:color w:val="000000" w:themeColor="text1"/>
      <w:spacing w:val="10"/>
      <w:sz w:val="22"/>
      <w:szCs w:val="28"/>
      <w:lang w:val="en-US" w:eastAsia="ja-JP"/>
    </w:rPr>
  </w:style>
  <w:style w:type="paragraph" w:customStyle="1" w:styleId="1FC47AB509F79144A9EB453191E9F84C">
    <w:name w:val="1FC47AB509F79144A9EB453191E9F84C"/>
  </w:style>
  <w:style w:type="paragraph" w:customStyle="1" w:styleId="6E3AF437E0E54D43B949E83024E2EC70">
    <w:name w:val="6E3AF437E0E54D43B949E83024E2EC70"/>
  </w:style>
  <w:style w:type="paragraph" w:customStyle="1" w:styleId="9CAD5BE980D9424DA5DE8C22F9A45B87">
    <w:name w:val="9CAD5BE980D9424DA5DE8C22F9A45B87"/>
  </w:style>
  <w:style w:type="paragraph" w:customStyle="1" w:styleId="DDD5EA58086F8C45AB94E2384D348F27">
    <w:name w:val="DDD5EA58086F8C45AB94E2384D348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2023-08-19T11:58:00Z</dcterms:created>
  <dcterms:modified xsi:type="dcterms:W3CDTF">2023-10-21T10:12:00Z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